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B39A" w14:textId="77777777" w:rsidR="007B3EAE" w:rsidRDefault="00827EBA">
      <w:r>
        <w:t>/</w:t>
      </w:r>
      <w:r w:rsidR="00A354A6">
        <w:t>KIIR</w:t>
      </w:r>
      <w:r>
        <w:t xml:space="preserve">WARREN </w:t>
      </w:r>
      <w:r w:rsidR="00A354A6">
        <w:t xml:space="preserve">KL </w:t>
      </w:r>
      <w:r>
        <w:t>BLANKETIL/</w:t>
      </w:r>
    </w:p>
    <w:p w14:paraId="22F3DCF6" w14:textId="77777777" w:rsidR="004253F9" w:rsidRDefault="004253F9"/>
    <w:p w14:paraId="00707DD2" w14:textId="77777777" w:rsidR="004253F9" w:rsidRDefault="004253F9">
      <w:r>
        <w:t>Transpordiamet</w:t>
      </w:r>
    </w:p>
    <w:p w14:paraId="76979A75" w14:textId="77777777" w:rsidR="004253F9" w:rsidRDefault="00827EBA">
      <w:r w:rsidRPr="00827EBA">
        <w:t>Valge 4, 11413 Tallinn</w:t>
      </w:r>
    </w:p>
    <w:p w14:paraId="310D6B0C" w14:textId="77777777" w:rsidR="00827EBA" w:rsidRDefault="00827EBA"/>
    <w:p w14:paraId="6AD089FE" w14:textId="77777777" w:rsidR="00827EBA" w:rsidRDefault="00827EBA"/>
    <w:p w14:paraId="5D4ABEEC" w14:textId="77777777" w:rsidR="004253F9" w:rsidRDefault="004253F9"/>
    <w:p w14:paraId="178B4212" w14:textId="77777777" w:rsidR="004253F9" w:rsidRDefault="00B42751" w:rsidP="00827EBA">
      <w:pPr>
        <w:jc w:val="right"/>
      </w:pPr>
      <w:r>
        <w:t xml:space="preserve">Tallinnas, </w:t>
      </w:r>
      <w:r w:rsidR="00A354A6">
        <w:t xml:space="preserve">07.juulil </w:t>
      </w:r>
      <w:r w:rsidR="004253F9">
        <w:t>2022</w:t>
      </w:r>
    </w:p>
    <w:p w14:paraId="54727A50" w14:textId="77777777" w:rsidR="004253F9" w:rsidRDefault="004253F9"/>
    <w:p w14:paraId="46CB3DBB" w14:textId="77777777" w:rsidR="004253F9" w:rsidRDefault="004253F9"/>
    <w:p w14:paraId="7E0C13A2" w14:textId="77777777" w:rsidR="004253F9" w:rsidRDefault="004253F9"/>
    <w:p w14:paraId="305A32DA" w14:textId="77777777" w:rsidR="004253F9" w:rsidRDefault="004253F9"/>
    <w:p w14:paraId="0F5D988F" w14:textId="77777777" w:rsidR="004253F9" w:rsidRDefault="00A354A6">
      <w:r>
        <w:t xml:space="preserve">Töövõtulepingu </w:t>
      </w:r>
      <w:r w:rsidRPr="00A354A6">
        <w:t>nr 3.2-3/21/2038-1</w:t>
      </w:r>
      <w:r>
        <w:t xml:space="preserve"> </w:t>
      </w:r>
      <w:r w:rsidR="004253F9">
        <w:t>täitmine</w:t>
      </w:r>
    </w:p>
    <w:p w14:paraId="14B264BE" w14:textId="77777777" w:rsidR="004253F9" w:rsidRDefault="004253F9"/>
    <w:p w14:paraId="1ACF88BE" w14:textId="77777777" w:rsidR="004253F9" w:rsidRDefault="004253F9"/>
    <w:p w14:paraId="26BDB1F3" w14:textId="77777777" w:rsidR="004253F9" w:rsidRDefault="004253F9">
      <w:r>
        <w:t xml:space="preserve">Lugupeetud </w:t>
      </w:r>
    </w:p>
    <w:p w14:paraId="56607159" w14:textId="77777777" w:rsidR="004253F9" w:rsidRDefault="004253F9"/>
    <w:p w14:paraId="4CE93467" w14:textId="77777777" w:rsidR="00A354A6" w:rsidRDefault="00A354A6" w:rsidP="002F554B">
      <w:pPr>
        <w:jc w:val="both"/>
      </w:pPr>
      <w:r>
        <w:t>KiirWarren KL</w:t>
      </w:r>
      <w:r w:rsidR="004253F9">
        <w:t xml:space="preserve"> OÜ ja Transpordiameti vahel on </w:t>
      </w:r>
      <w:r w:rsidRPr="00A354A6">
        <w:t>avatud menetlusega riigihanke „Teeilmajaamade ja teekaamerate paigaldus- ning hooldustööd“ (viitenumber 234244) tulemusena</w:t>
      </w:r>
      <w:r>
        <w:t xml:space="preserve"> </w:t>
      </w:r>
      <w:r w:rsidR="004253F9">
        <w:t xml:space="preserve">sõlmitud </w:t>
      </w:r>
      <w:r w:rsidRPr="00A354A6">
        <w:t>Töövõtulepingu nr 3.2-3/21/2038-1</w:t>
      </w:r>
    </w:p>
    <w:p w14:paraId="298C41CA" w14:textId="77777777" w:rsidR="00A354A6" w:rsidRDefault="004253F9" w:rsidP="002F554B">
      <w:pPr>
        <w:jc w:val="both"/>
      </w:pPr>
      <w:r>
        <w:t>Lepingu</w:t>
      </w:r>
      <w:r w:rsidR="009E35E3">
        <w:t>te</w:t>
      </w:r>
      <w:r>
        <w:t xml:space="preserve"> alusel </w:t>
      </w:r>
      <w:r w:rsidR="00A354A6">
        <w:t>töövõtjale</w:t>
      </w:r>
      <w:r>
        <w:t xml:space="preserve"> makstav tasu põhineb </w:t>
      </w:r>
      <w:r w:rsidR="00A354A6">
        <w:t>lepingus kokkulepitud</w:t>
      </w:r>
      <w:r>
        <w:t xml:space="preserve"> ühikhindadel</w:t>
      </w:r>
      <w:r w:rsidR="00A354A6">
        <w:t>.</w:t>
      </w:r>
      <w:r>
        <w:t xml:space="preserve"> </w:t>
      </w:r>
    </w:p>
    <w:p w14:paraId="04C4AB38" w14:textId="77777777" w:rsidR="004253F9" w:rsidRDefault="002F554B" w:rsidP="002F554B">
      <w:pPr>
        <w:jc w:val="both"/>
      </w:pPr>
      <w:r>
        <w:t>E</w:t>
      </w:r>
      <w:r w:rsidRPr="002F554B">
        <w:t>uroopa Liit reageeris</w:t>
      </w:r>
      <w:r>
        <w:t xml:space="preserve"> jõuliselt</w:t>
      </w:r>
      <w:r w:rsidRPr="002F554B">
        <w:t xml:space="preserve"> Venemaa agressioonile Ukrainas, kehtestades piiravaid meetmeid, mis puudutavad Venemaa Föderatsiooni, Valgevenet, Krimmi ning Donetski ja </w:t>
      </w:r>
      <w:proofErr w:type="spellStart"/>
      <w:r w:rsidRPr="002F554B">
        <w:t>Luhanski</w:t>
      </w:r>
      <w:proofErr w:type="spellEnd"/>
      <w:r w:rsidRPr="002F554B">
        <w:t xml:space="preserve"> oblasteid, mis on Ukraina kontrolli alt väljas.</w:t>
      </w:r>
      <w:r>
        <w:t xml:space="preserve"> S</w:t>
      </w:r>
      <w:r w:rsidRPr="002F554B">
        <w:t xml:space="preserve">anktsioonide rakendamiseks </w:t>
      </w:r>
      <w:r>
        <w:t>võeti vastu uued täiendavad rakendusmäärused millega muudeti</w:t>
      </w:r>
      <w:r w:rsidRPr="002F554B">
        <w:t xml:space="preserve"> seoses Venemaa tegevusega juba varem kehtestatud määruseid (EL) nr 269/2014 ja (EL) nr 833/2014</w:t>
      </w:r>
      <w:r>
        <w:t>. Nimetatud piirangud ja neist tulenevad ma</w:t>
      </w:r>
      <w:r w:rsidR="00A354A6">
        <w:t>janduslikud mõjud ei olnud töövõtjale</w:t>
      </w:r>
      <w:r>
        <w:t xml:space="preserve"> riigihanke käigus pakkumise tegemise ja lepingu sõlmimise ajal teada. </w:t>
      </w:r>
    </w:p>
    <w:p w14:paraId="07E925BD" w14:textId="77777777" w:rsidR="002F554B" w:rsidRDefault="002F554B" w:rsidP="002F554B">
      <w:pPr>
        <w:jc w:val="both"/>
      </w:pPr>
      <w:r>
        <w:t xml:space="preserve">Piirangutest tulenev tagajärg on üldjuhul kulumaterjalide oluline hinnaõus, osade materjalide puhul aga </w:t>
      </w:r>
      <w:r w:rsidR="009E35E3">
        <w:t xml:space="preserve">kaubaturul </w:t>
      </w:r>
      <w:r>
        <w:t>pakkumise täielik puudumine.</w:t>
      </w:r>
    </w:p>
    <w:p w14:paraId="16598573" w14:textId="77777777" w:rsidR="002F554B" w:rsidRDefault="002F554B" w:rsidP="002F554B">
      <w:pPr>
        <w:jc w:val="both"/>
      </w:pPr>
      <w:r>
        <w:t>Riigihangete seadus</w:t>
      </w:r>
      <w:r w:rsidR="009E35E3">
        <w:t>e</w:t>
      </w:r>
      <w:r>
        <w:t xml:space="preserve"> § 123 lg 1 p. 4 annab või</w:t>
      </w:r>
      <w:r w:rsidR="00965B10">
        <w:t xml:space="preserve">maluse hankelepingu muutmiseks juhul, kui </w:t>
      </w:r>
      <w:r>
        <w:t>muudatuse põhjustavad hoolsale hankijale ettenägematud asjaolud, kusjuures hankelepingu üldist olemust ei muudeta ja ühegi muudatuse väärtus ei ületa 50 protsenti hankelepingu algsest maksumusest</w:t>
      </w:r>
      <w:r w:rsidR="00965B10">
        <w:t>.</w:t>
      </w:r>
    </w:p>
    <w:p w14:paraId="036152B1" w14:textId="77777777" w:rsidR="00965B10" w:rsidRDefault="00965B10" w:rsidP="002F554B">
      <w:pPr>
        <w:jc w:val="both"/>
      </w:pPr>
      <w:r>
        <w:t>VÕS § 97 lg 1 näeb ette, et k</w:t>
      </w:r>
      <w:r w:rsidRPr="00965B10">
        <w:t xml:space="preserve">ui pärast lepingu sõlmimist muutuvad lepingu sõlmimise aluseks olnud asjaolud ja sellega kaasneb lepingupoolte kohustuste vahekorra oluline muutumine, mistõttu ühe lepingupoole kohustuste täitmise kulud suurenevad oluliselt või teiselt lepingupoolelt lepinguga </w:t>
      </w:r>
      <w:r w:rsidRPr="00965B10">
        <w:lastRenderedPageBreak/>
        <w:t>saadava väärtus väheneb oluliselt, võib kahjustatud lepingupool nõuda teiselt lepingupoolelt lepingu muutmist poolte kohustuste esialgse vahekorra taastamiseks.</w:t>
      </w:r>
    </w:p>
    <w:p w14:paraId="47ADEF79" w14:textId="243D83F7" w:rsidR="00965B10" w:rsidRDefault="00965B10" w:rsidP="002F554B">
      <w:pPr>
        <w:jc w:val="both"/>
      </w:pPr>
      <w:r>
        <w:t xml:space="preserve">OÜ </w:t>
      </w:r>
      <w:r w:rsidR="00A354A6">
        <w:t>KiirWarren</w:t>
      </w:r>
      <w:r w:rsidR="00E11DF1">
        <w:t>.</w:t>
      </w:r>
      <w:r w:rsidR="00A354A6">
        <w:t>KL leiab</w:t>
      </w:r>
      <w:r>
        <w:t xml:space="preserve">, et eeldused lepingu muutmiseks on täidetud. Teehooldaja, kahjustatud poole, kulud lepingu täitmisel on mõnede kulukomponentide osas </w:t>
      </w:r>
      <w:r w:rsidRPr="00E11DF1">
        <w:t xml:space="preserve">isegi </w:t>
      </w:r>
      <w:r w:rsidR="005265E8">
        <w:t>9</w:t>
      </w:r>
      <w:r w:rsidRPr="00E11DF1">
        <w:t>0%</w:t>
      </w:r>
      <w:r>
        <w:t xml:space="preserve"> tõusnud. </w:t>
      </w:r>
    </w:p>
    <w:p w14:paraId="76C8BE02" w14:textId="572E6C43" w:rsidR="00965B10" w:rsidRDefault="00A354A6" w:rsidP="002F554B">
      <w:pPr>
        <w:jc w:val="both"/>
      </w:pPr>
      <w:r>
        <w:t>KiirWarren</w:t>
      </w:r>
      <w:r w:rsidR="005265E8">
        <w:t>.</w:t>
      </w:r>
      <w:r>
        <w:t>KL</w:t>
      </w:r>
      <w:r w:rsidR="00965B10">
        <w:t xml:space="preserve"> OÜ teeb käesolevaga ettepaneku alustada läbirääkimisi </w:t>
      </w:r>
      <w:r w:rsidRPr="00A354A6">
        <w:t xml:space="preserve">Töövõtulepingu nr 3.2-3/21/2038-1 </w:t>
      </w:r>
      <w:r w:rsidR="00965B10">
        <w:t xml:space="preserve">muutmiseks ja uute ühikhindade kokku leppimiseks. </w:t>
      </w:r>
    </w:p>
    <w:p w14:paraId="0E2E56C1" w14:textId="77777777" w:rsidR="00965B10" w:rsidRDefault="00827EBA" w:rsidP="002F554B">
      <w:pPr>
        <w:jc w:val="both"/>
      </w:pPr>
      <w:r>
        <w:t xml:space="preserve">Muutus majanduskeskkonnas ja </w:t>
      </w:r>
      <w:r w:rsidR="00965B10">
        <w:t>hinnatõus leidis aset juba enne vahetu sõjateg</w:t>
      </w:r>
      <w:r>
        <w:t xml:space="preserve">evuse algust </w:t>
      </w:r>
      <w:r w:rsidR="003615AA">
        <w:t xml:space="preserve">Ukrainas </w:t>
      </w:r>
      <w:r>
        <w:t>24.veebruaril 2022.</w:t>
      </w:r>
      <w:r w:rsidR="00965B10">
        <w:t xml:space="preserve"> Näiteks rõhutas Euroopa Ülemkogu oma 16. detsembri 2021. aasta järeldustes tungivat vajadust, et Venemaa leevendaks pingeid, mille on põhjustanud vägede koondamine Ukraina piirile ja agressiivne retoorika.</w:t>
      </w:r>
      <w:r>
        <w:t xml:space="preserve"> Turud reageerisid kõikidele poliitilistele avaldustele nii Euroopa Nõukogu kui </w:t>
      </w:r>
      <w:r w:rsidRPr="00827EBA">
        <w:t xml:space="preserve">Euroopa Liidu </w:t>
      </w:r>
      <w:proofErr w:type="spellStart"/>
      <w:r w:rsidRPr="00827EBA">
        <w:t>välis</w:t>
      </w:r>
      <w:proofErr w:type="spellEnd"/>
      <w:r w:rsidRPr="00827EBA">
        <w:t>- ja julgeolekupoliitika kõrge esindaja</w:t>
      </w:r>
      <w:r>
        <w:t xml:space="preserve"> poolt. </w:t>
      </w:r>
    </w:p>
    <w:p w14:paraId="22C2DFB0" w14:textId="77777777" w:rsidR="00A354A6" w:rsidRDefault="00A354A6" w:rsidP="00A354A6">
      <w:pPr>
        <w:jc w:val="both"/>
      </w:pPr>
      <w:r>
        <w:t xml:space="preserve">KiirWarren KL OÜ teeb ettepaneku muuta </w:t>
      </w:r>
      <w:r w:rsidRPr="00A354A6">
        <w:t>Töövõtulepingu nr 3.2-3/21/2038-1</w:t>
      </w:r>
      <w:r>
        <w:t xml:space="preserve"> lisas 2 kokku lepitud ühikhindu selliselt, et neid suurendatakse 2022 aasta </w:t>
      </w:r>
      <w:r w:rsidR="00B42751">
        <w:t>24.veebruarist</w:t>
      </w:r>
      <w:r>
        <w:t xml:space="preserve"> alates 12,9% võrra ja edaspidi korrigeeritakse töövõtulepingus sisalduvaid</w:t>
      </w:r>
      <w:r w:rsidR="00173712">
        <w:t xml:space="preserve"> hooldustööde</w:t>
      </w:r>
      <w:r>
        <w:t xml:space="preserve"> ühikhindasid kvartaalses arvestuses.</w:t>
      </w:r>
    </w:p>
    <w:p w14:paraId="290C37E8" w14:textId="77777777" w:rsidR="00A354A6" w:rsidRDefault="00A354A6" w:rsidP="00A354A6">
      <w:pPr>
        <w:jc w:val="both"/>
      </w:pPr>
      <w:r>
        <w:t>2022.a III kvartali hinnad korrigeeritakse 2022.a II kv THI - 2022.a I kv THI suhtes,</w:t>
      </w:r>
    </w:p>
    <w:p w14:paraId="54C9985F" w14:textId="77777777" w:rsidR="00A354A6" w:rsidRDefault="00A354A6" w:rsidP="00A354A6">
      <w:pPr>
        <w:jc w:val="both"/>
      </w:pPr>
      <w:r>
        <w:t>2022.a IV kvartali hinnad korrigeeritakse 2022.a III kv THI - 2022.a II kv THI suhtes</w:t>
      </w:r>
    </w:p>
    <w:p w14:paraId="54E74D3A" w14:textId="77777777" w:rsidR="00827EBA" w:rsidRDefault="00A354A6" w:rsidP="00A354A6">
      <w:pPr>
        <w:jc w:val="both"/>
      </w:pPr>
      <w:r>
        <w:t>2023 I kvartali hinnad korrigeeritakse 2022 IV kv THI - 2022.a III kv THI suhtes.</w:t>
      </w:r>
    </w:p>
    <w:p w14:paraId="488A864F" w14:textId="77777777" w:rsidR="00A354A6" w:rsidRDefault="00A354A6" w:rsidP="00A354A6">
      <w:pPr>
        <w:jc w:val="both"/>
      </w:pPr>
      <w:r w:rsidRPr="00A354A6">
        <w:t>2023 I</w:t>
      </w:r>
      <w:r>
        <w:t>I</w:t>
      </w:r>
      <w:r w:rsidRPr="00A354A6">
        <w:t xml:space="preserve"> kvar</w:t>
      </w:r>
      <w:r>
        <w:t>tali hinnad korrigeeritakse 202I IV kv THI - 2022.a IV</w:t>
      </w:r>
      <w:r w:rsidRPr="00A354A6">
        <w:t xml:space="preserve"> kv THI suhtes.</w:t>
      </w:r>
    </w:p>
    <w:p w14:paraId="054F4F2F" w14:textId="77777777" w:rsidR="00A354A6" w:rsidRDefault="00A354A6" w:rsidP="00A354A6">
      <w:pPr>
        <w:jc w:val="both"/>
      </w:pPr>
      <w:r w:rsidRPr="00A354A6">
        <w:t>2023 I</w:t>
      </w:r>
      <w:r>
        <w:t>II</w:t>
      </w:r>
      <w:r w:rsidRPr="00A354A6">
        <w:t xml:space="preserve"> kvartal</w:t>
      </w:r>
      <w:r w:rsidR="0039390F">
        <w:t>i hinnad korrigeeritakse 2023 I kv THI - 2022.a IV</w:t>
      </w:r>
      <w:r w:rsidRPr="00A354A6">
        <w:t xml:space="preserve"> kv THI suhtes.</w:t>
      </w:r>
    </w:p>
    <w:p w14:paraId="4E9D6051" w14:textId="77777777" w:rsidR="0039390F" w:rsidRDefault="0039390F" w:rsidP="002F554B">
      <w:pPr>
        <w:jc w:val="both"/>
      </w:pPr>
    </w:p>
    <w:p w14:paraId="0684DDA5" w14:textId="77777777" w:rsidR="00827EBA" w:rsidRDefault="00827EBA" w:rsidP="002F554B">
      <w:pPr>
        <w:jc w:val="both"/>
      </w:pPr>
      <w:r>
        <w:t>Teie mõistvale suhtumisele lootma jäädes</w:t>
      </w:r>
    </w:p>
    <w:p w14:paraId="3237AABB" w14:textId="77777777" w:rsidR="00827EBA" w:rsidRDefault="00827EBA" w:rsidP="002F554B">
      <w:pPr>
        <w:jc w:val="both"/>
      </w:pPr>
    </w:p>
    <w:p w14:paraId="1C9D8CB8" w14:textId="77777777" w:rsidR="00827EBA" w:rsidRDefault="00827EBA" w:rsidP="002F554B">
      <w:pPr>
        <w:jc w:val="both"/>
      </w:pPr>
    </w:p>
    <w:p w14:paraId="632C3EF1" w14:textId="77777777" w:rsidR="00827EBA" w:rsidRDefault="00827EBA" w:rsidP="002F554B">
      <w:pPr>
        <w:jc w:val="both"/>
      </w:pPr>
      <w:r>
        <w:t>Lugupidamisega</w:t>
      </w:r>
    </w:p>
    <w:p w14:paraId="3377840F" w14:textId="77777777" w:rsidR="00827EBA" w:rsidRDefault="00827EBA" w:rsidP="002F554B">
      <w:pPr>
        <w:jc w:val="both"/>
      </w:pPr>
    </w:p>
    <w:p w14:paraId="0B120B7E" w14:textId="77777777" w:rsidR="0039390F" w:rsidRDefault="0039390F" w:rsidP="002F554B">
      <w:pPr>
        <w:jc w:val="both"/>
      </w:pPr>
    </w:p>
    <w:p w14:paraId="4E4FA4A8" w14:textId="77777777" w:rsidR="00827EBA" w:rsidRDefault="0039390F" w:rsidP="002F554B">
      <w:pPr>
        <w:jc w:val="both"/>
      </w:pPr>
      <w:r>
        <w:t>Kimmo Liivak</w:t>
      </w:r>
    </w:p>
    <w:p w14:paraId="606CB099" w14:textId="77777777" w:rsidR="0039390F" w:rsidRDefault="0039390F" w:rsidP="002F554B">
      <w:pPr>
        <w:jc w:val="both"/>
      </w:pPr>
      <w:r>
        <w:t>KiirWarren KL OÜ juhatuse liige</w:t>
      </w:r>
    </w:p>
    <w:sectPr w:rsidR="00393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3F9"/>
    <w:rsid w:val="00173712"/>
    <w:rsid w:val="002F554B"/>
    <w:rsid w:val="003615AA"/>
    <w:rsid w:val="0039390F"/>
    <w:rsid w:val="004253F9"/>
    <w:rsid w:val="005265E8"/>
    <w:rsid w:val="007B3EAE"/>
    <w:rsid w:val="00827EBA"/>
    <w:rsid w:val="00965B10"/>
    <w:rsid w:val="009E35E3"/>
    <w:rsid w:val="00A354A6"/>
    <w:rsid w:val="00B42751"/>
    <w:rsid w:val="00BC319D"/>
    <w:rsid w:val="00E1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BD42"/>
  <w15:chartTrackingRefBased/>
  <w15:docId w15:val="{43EACAE2-BA21-40AF-8060-B3026D37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Siim Roode</dc:creator>
  <cp:keywords/>
  <dc:description/>
  <cp:lastModifiedBy>Kimmo Liivak</cp:lastModifiedBy>
  <cp:revision>2</cp:revision>
  <dcterms:created xsi:type="dcterms:W3CDTF">2022-07-08T08:40:00Z</dcterms:created>
  <dcterms:modified xsi:type="dcterms:W3CDTF">2022-07-08T08:40:00Z</dcterms:modified>
</cp:coreProperties>
</file>